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CD5" w:rsidRDefault="00595C18">
      <w:pPr>
        <w:spacing w:before="89"/>
        <w:ind w:left="372"/>
        <w:rPr>
          <w:sz w:val="24"/>
        </w:rPr>
      </w:pPr>
      <w:bookmarkStart w:id="0" w:name="_GoBack"/>
      <w:bookmarkEnd w:id="0"/>
      <w:r>
        <w:rPr>
          <w:color w:val="231F20"/>
          <w:sz w:val="24"/>
        </w:rPr>
        <w:t>Trin 4 Handleplan</w:t>
      </w:r>
    </w:p>
    <w:p w:rsidR="00313CD5" w:rsidRDefault="00313CD5">
      <w:pPr>
        <w:rPr>
          <w:sz w:val="20"/>
        </w:rPr>
      </w:pPr>
    </w:p>
    <w:p w:rsidR="00313CD5" w:rsidRDefault="00313CD5">
      <w:pPr>
        <w:spacing w:before="10" w:after="1"/>
        <w:rPr>
          <w:sz w:val="10"/>
        </w:rPr>
      </w:pPr>
    </w:p>
    <w:tbl>
      <w:tblPr>
        <w:tblStyle w:val="TableNormal"/>
        <w:tblW w:w="0" w:type="auto"/>
        <w:tblInd w:w="3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2135"/>
        <w:gridCol w:w="2135"/>
        <w:gridCol w:w="2135"/>
        <w:gridCol w:w="2135"/>
        <w:gridCol w:w="2135"/>
        <w:gridCol w:w="2135"/>
      </w:tblGrid>
      <w:tr w:rsidR="00313CD5">
        <w:trPr>
          <w:trHeight w:val="1578"/>
        </w:trPr>
        <w:tc>
          <w:tcPr>
            <w:tcW w:w="2135" w:type="dxa"/>
            <w:shd w:val="clear" w:color="auto" w:fill="FFD100"/>
          </w:tcPr>
          <w:p w:rsidR="00313CD5" w:rsidRDefault="00595C18">
            <w:pPr>
              <w:pStyle w:val="TableParagraph"/>
              <w:spacing w:before="70"/>
              <w:ind w:left="437"/>
              <w:rPr>
                <w:b/>
              </w:rPr>
            </w:pPr>
            <w:r>
              <w:rPr>
                <w:b/>
                <w:color w:val="231F20"/>
              </w:rPr>
              <w:t>Fokusområde</w:t>
            </w:r>
          </w:p>
        </w:tc>
        <w:tc>
          <w:tcPr>
            <w:tcW w:w="2135" w:type="dxa"/>
            <w:shd w:val="clear" w:color="auto" w:fill="FFD100"/>
          </w:tcPr>
          <w:p w:rsidR="00313CD5" w:rsidRDefault="00595C18">
            <w:pPr>
              <w:pStyle w:val="TableParagraph"/>
              <w:spacing w:before="85" w:line="223" w:lineRule="auto"/>
              <w:ind w:left="757" w:right="501" w:hanging="197"/>
              <w:rPr>
                <w:b/>
              </w:rPr>
            </w:pPr>
            <w:r>
              <w:rPr>
                <w:b/>
                <w:color w:val="231F20"/>
              </w:rPr>
              <w:t>Ambitions- niveau</w:t>
            </w:r>
          </w:p>
        </w:tc>
        <w:tc>
          <w:tcPr>
            <w:tcW w:w="2135" w:type="dxa"/>
            <w:shd w:val="clear" w:color="auto" w:fill="FFD100"/>
          </w:tcPr>
          <w:p w:rsidR="00313CD5" w:rsidRDefault="00595C18">
            <w:pPr>
              <w:pStyle w:val="TableParagraph"/>
              <w:spacing w:before="70"/>
              <w:ind w:left="440"/>
              <w:rPr>
                <w:b/>
              </w:rPr>
            </w:pPr>
            <w:r>
              <w:rPr>
                <w:b/>
                <w:color w:val="231F20"/>
              </w:rPr>
              <w:t>Konkrete mål</w:t>
            </w:r>
          </w:p>
        </w:tc>
        <w:tc>
          <w:tcPr>
            <w:tcW w:w="2135" w:type="dxa"/>
            <w:shd w:val="clear" w:color="auto" w:fill="FFD100"/>
          </w:tcPr>
          <w:p w:rsidR="00313CD5" w:rsidRDefault="00595C18">
            <w:pPr>
              <w:pStyle w:val="TableParagraph"/>
              <w:spacing w:before="70"/>
              <w:ind w:left="194"/>
              <w:rPr>
                <w:b/>
              </w:rPr>
            </w:pPr>
            <w:r>
              <w:rPr>
                <w:b/>
                <w:color w:val="231F20"/>
              </w:rPr>
              <w:t>Sådan måler vi det</w:t>
            </w:r>
          </w:p>
        </w:tc>
        <w:tc>
          <w:tcPr>
            <w:tcW w:w="2135" w:type="dxa"/>
            <w:shd w:val="clear" w:color="auto" w:fill="FFD100"/>
          </w:tcPr>
          <w:p w:rsidR="00313CD5" w:rsidRDefault="00595C18">
            <w:pPr>
              <w:pStyle w:val="TableParagraph"/>
              <w:spacing w:before="70"/>
              <w:ind w:left="650"/>
              <w:rPr>
                <w:b/>
              </w:rPr>
            </w:pPr>
            <w:r>
              <w:rPr>
                <w:b/>
                <w:color w:val="231F20"/>
              </w:rPr>
              <w:t>Deadline</w:t>
            </w:r>
          </w:p>
        </w:tc>
        <w:tc>
          <w:tcPr>
            <w:tcW w:w="2135" w:type="dxa"/>
            <w:shd w:val="clear" w:color="auto" w:fill="FFD100"/>
          </w:tcPr>
          <w:p w:rsidR="00313CD5" w:rsidRDefault="00595C18">
            <w:pPr>
              <w:pStyle w:val="TableParagraph"/>
              <w:spacing w:before="85" w:line="223" w:lineRule="auto"/>
              <w:ind w:left="552" w:right="101" w:hanging="409"/>
              <w:rPr>
                <w:b/>
              </w:rPr>
            </w:pPr>
            <w:r>
              <w:rPr>
                <w:b/>
                <w:color w:val="231F20"/>
              </w:rPr>
              <w:t>Aktivitet der under- støtter mål</w:t>
            </w:r>
          </w:p>
        </w:tc>
        <w:tc>
          <w:tcPr>
            <w:tcW w:w="2135" w:type="dxa"/>
            <w:shd w:val="clear" w:color="auto" w:fill="FFD100"/>
          </w:tcPr>
          <w:p w:rsidR="00313CD5" w:rsidRDefault="00595C18">
            <w:pPr>
              <w:pStyle w:val="TableParagraph"/>
              <w:spacing w:before="70"/>
              <w:ind w:left="629"/>
              <w:rPr>
                <w:b/>
              </w:rPr>
            </w:pPr>
            <w:r>
              <w:rPr>
                <w:b/>
                <w:color w:val="231F20"/>
              </w:rPr>
              <w:t>Ansvarlig</w:t>
            </w:r>
          </w:p>
        </w:tc>
      </w:tr>
      <w:tr w:rsidR="00313CD5">
        <w:trPr>
          <w:trHeight w:val="1578"/>
        </w:trPr>
        <w:tc>
          <w:tcPr>
            <w:tcW w:w="2135" w:type="dxa"/>
          </w:tcPr>
          <w:p w:rsidR="00313CD5" w:rsidRDefault="00313C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 w:rsidR="00313CD5" w:rsidRDefault="00313C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 w:rsidR="00313CD5" w:rsidRDefault="00313C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 w:rsidR="00313CD5" w:rsidRDefault="00313C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 w:rsidR="00313CD5" w:rsidRDefault="00313C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 w:rsidR="00313CD5" w:rsidRDefault="00313C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 w:rsidR="00313CD5" w:rsidRDefault="00313C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3CD5">
        <w:trPr>
          <w:trHeight w:val="1578"/>
        </w:trPr>
        <w:tc>
          <w:tcPr>
            <w:tcW w:w="2135" w:type="dxa"/>
          </w:tcPr>
          <w:p w:rsidR="00313CD5" w:rsidRDefault="00313C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 w:rsidR="00313CD5" w:rsidRDefault="00313C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 w:rsidR="00313CD5" w:rsidRDefault="00313C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 w:rsidR="00313CD5" w:rsidRDefault="00313C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 w:rsidR="00313CD5" w:rsidRDefault="00313C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 w:rsidR="00313CD5" w:rsidRDefault="00313C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 w:rsidR="00313CD5" w:rsidRDefault="00313C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3CD5">
        <w:trPr>
          <w:trHeight w:val="1578"/>
        </w:trPr>
        <w:tc>
          <w:tcPr>
            <w:tcW w:w="2135" w:type="dxa"/>
          </w:tcPr>
          <w:p w:rsidR="00313CD5" w:rsidRDefault="00313C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 w:rsidR="00313CD5" w:rsidRDefault="00313C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 w:rsidR="00313CD5" w:rsidRDefault="00313C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 w:rsidR="00313CD5" w:rsidRDefault="00313C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 w:rsidR="00313CD5" w:rsidRDefault="00313C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 w:rsidR="00313CD5" w:rsidRDefault="00313C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 w:rsidR="00313CD5" w:rsidRDefault="00313C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3CD5">
        <w:trPr>
          <w:trHeight w:val="1578"/>
        </w:trPr>
        <w:tc>
          <w:tcPr>
            <w:tcW w:w="2135" w:type="dxa"/>
          </w:tcPr>
          <w:p w:rsidR="00313CD5" w:rsidRDefault="00313C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 w:rsidR="00313CD5" w:rsidRDefault="00313C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 w:rsidR="00313CD5" w:rsidRDefault="00313C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 w:rsidR="00313CD5" w:rsidRDefault="00313C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 w:rsidR="00313CD5" w:rsidRDefault="00313C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 w:rsidR="00313CD5" w:rsidRDefault="00313C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 w:rsidR="00313CD5" w:rsidRDefault="00313C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3CD5">
        <w:trPr>
          <w:trHeight w:val="1578"/>
        </w:trPr>
        <w:tc>
          <w:tcPr>
            <w:tcW w:w="2135" w:type="dxa"/>
          </w:tcPr>
          <w:p w:rsidR="00313CD5" w:rsidRDefault="00313C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 w:rsidR="00313CD5" w:rsidRDefault="00313C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 w:rsidR="00313CD5" w:rsidRDefault="00313C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 w:rsidR="00313CD5" w:rsidRDefault="00313C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 w:rsidR="00313CD5" w:rsidRDefault="00313C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 w:rsidR="00313CD5" w:rsidRDefault="00313C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5" w:type="dxa"/>
          </w:tcPr>
          <w:p w:rsidR="00313CD5" w:rsidRDefault="00313C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13CD5" w:rsidRDefault="00313CD5">
      <w:pPr>
        <w:rPr>
          <w:sz w:val="30"/>
        </w:rPr>
      </w:pPr>
    </w:p>
    <w:p w:rsidR="00313CD5" w:rsidRDefault="00595C18">
      <w:pPr>
        <w:pStyle w:val="Brdtekst"/>
        <w:spacing w:before="238" w:line="223" w:lineRule="auto"/>
        <w:ind w:left="100" w:right="12098"/>
      </w:pPr>
      <w:r>
        <w:rPr>
          <w:noProof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9431999</wp:posOffset>
            </wp:positionH>
            <wp:positionV relativeFrom="paragraph">
              <wp:posOffset>-12718</wp:posOffset>
            </wp:positionV>
            <wp:extent cx="802790" cy="56921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790" cy="569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Skemaet er inspireret af skabelonen fra: https://samfundsansvar.dk/csr-strategi</w:t>
      </w:r>
    </w:p>
    <w:sectPr w:rsidR="00313CD5">
      <w:type w:val="continuous"/>
      <w:pgSz w:w="16840" w:h="11910" w:orient="landscape"/>
      <w:pgMar w:top="160" w:right="620" w:bottom="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PT Sans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D5"/>
    <w:rsid w:val="00313CD5"/>
    <w:rsid w:val="0059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E4C36-CC85-4D53-A618-6A41B2F5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T Sans" w:eastAsia="PT Sans" w:hAnsi="PT Sans" w:cs="PT Sans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Søgaard Sørensen</dc:creator>
  <cp:lastModifiedBy>Karin Søgaard Sørensen</cp:lastModifiedBy>
  <cp:revision>2</cp:revision>
  <dcterms:created xsi:type="dcterms:W3CDTF">2024-06-11T11:12:00Z</dcterms:created>
  <dcterms:modified xsi:type="dcterms:W3CDTF">2024-06-11T11:12:00Z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2019-09-02T00:00:00Z</vt:filetime>
  </property>
</Properties>
</file>