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C62" w:rsidRDefault="00F55D33">
      <w:pPr>
        <w:spacing w:before="84"/>
        <w:ind w:left="131"/>
        <w:rPr>
          <w:sz w:val="24"/>
        </w:rPr>
      </w:pPr>
      <w:bookmarkStart w:id="0" w:name="_GoBack"/>
      <w:bookmarkEnd w:id="0"/>
      <w:r>
        <w:rPr>
          <w:color w:val="231F20"/>
          <w:sz w:val="24"/>
        </w:rPr>
        <w:t>Trin 2 Prioritér muligheder</w:t>
      </w:r>
    </w:p>
    <w:p w:rsidR="00627C62" w:rsidRDefault="00627C62">
      <w:pPr>
        <w:rPr>
          <w:sz w:val="20"/>
        </w:rPr>
      </w:pPr>
    </w:p>
    <w:p w:rsidR="00627C62" w:rsidRDefault="00627C62">
      <w:pPr>
        <w:spacing w:before="4" w:after="1"/>
        <w:rPr>
          <w:sz w:val="17"/>
        </w:rPr>
      </w:pPr>
    </w:p>
    <w:tbl>
      <w:tblPr>
        <w:tblStyle w:val="TableNormal"/>
        <w:tblW w:w="0" w:type="auto"/>
        <w:tblInd w:w="27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65"/>
        <w:gridCol w:w="3765"/>
        <w:gridCol w:w="3765"/>
        <w:gridCol w:w="3765"/>
      </w:tblGrid>
      <w:tr w:rsidR="00627C62">
        <w:trPr>
          <w:trHeight w:val="1220"/>
        </w:trPr>
        <w:tc>
          <w:tcPr>
            <w:tcW w:w="3765" w:type="dxa"/>
            <w:shd w:val="clear" w:color="auto" w:fill="FFD100"/>
          </w:tcPr>
          <w:p w:rsidR="00627C62" w:rsidRDefault="00F55D33">
            <w:pPr>
              <w:pStyle w:val="TableParagraph"/>
              <w:spacing w:before="85" w:line="223" w:lineRule="auto"/>
              <w:ind w:left="1283" w:hanging="168"/>
              <w:rPr>
                <w:b/>
              </w:rPr>
            </w:pPr>
            <w:r>
              <w:rPr>
                <w:b/>
                <w:color w:val="231F20"/>
              </w:rPr>
              <w:t>Konkurrenter og leverandører</w:t>
            </w:r>
          </w:p>
        </w:tc>
        <w:tc>
          <w:tcPr>
            <w:tcW w:w="3765" w:type="dxa"/>
            <w:shd w:val="clear" w:color="auto" w:fill="FFD100"/>
          </w:tcPr>
          <w:p w:rsidR="00627C62" w:rsidRDefault="00F55D33">
            <w:pPr>
              <w:pStyle w:val="TableParagraph"/>
              <w:spacing w:before="70"/>
              <w:ind w:left="1262"/>
              <w:rPr>
                <w:b/>
              </w:rPr>
            </w:pPr>
            <w:r>
              <w:rPr>
                <w:b/>
                <w:color w:val="231F20"/>
              </w:rPr>
              <w:t>Interessenter</w:t>
            </w:r>
          </w:p>
        </w:tc>
        <w:tc>
          <w:tcPr>
            <w:tcW w:w="3765" w:type="dxa"/>
            <w:shd w:val="clear" w:color="auto" w:fill="FFD100"/>
          </w:tcPr>
          <w:p w:rsidR="00627C62" w:rsidRDefault="00F55D33">
            <w:pPr>
              <w:pStyle w:val="TableParagraph"/>
              <w:spacing w:before="85" w:line="223" w:lineRule="auto"/>
              <w:ind w:left="1223" w:right="1135" w:hanging="49"/>
              <w:rPr>
                <w:b/>
              </w:rPr>
            </w:pPr>
            <w:r>
              <w:rPr>
                <w:b/>
                <w:color w:val="231F20"/>
              </w:rPr>
              <w:t>Medarbejdere i virksomheden</w:t>
            </w:r>
          </w:p>
        </w:tc>
        <w:tc>
          <w:tcPr>
            <w:tcW w:w="3765" w:type="dxa"/>
            <w:shd w:val="clear" w:color="auto" w:fill="FFD100"/>
          </w:tcPr>
          <w:p w:rsidR="00627C62" w:rsidRDefault="00F55D33">
            <w:pPr>
              <w:pStyle w:val="TableParagraph"/>
              <w:spacing w:before="85" w:line="223" w:lineRule="auto"/>
              <w:ind w:left="735" w:right="480" w:firstLine="263"/>
              <w:rPr>
                <w:b/>
              </w:rPr>
            </w:pPr>
            <w:r>
              <w:rPr>
                <w:b/>
                <w:color w:val="231F20"/>
              </w:rPr>
              <w:t>Vurdering af risici i vores produktionsproces</w:t>
            </w:r>
          </w:p>
        </w:tc>
      </w:tr>
      <w:tr w:rsidR="00627C62">
        <w:trPr>
          <w:trHeight w:val="1947"/>
        </w:trPr>
        <w:tc>
          <w:tcPr>
            <w:tcW w:w="3765" w:type="dxa"/>
          </w:tcPr>
          <w:p w:rsidR="00627C62" w:rsidRDefault="00F55D33">
            <w:pPr>
              <w:pStyle w:val="TableParagraph"/>
              <w:spacing w:before="85" w:line="223" w:lineRule="auto"/>
              <w:ind w:left="80" w:right="490"/>
              <w:jc w:val="both"/>
              <w:rPr>
                <w:i/>
              </w:rPr>
            </w:pPr>
            <w:r>
              <w:rPr>
                <w:i/>
                <w:color w:val="231F20"/>
              </w:rPr>
              <w:t>Sæt de emner ind, som I fandt i</w:t>
            </w:r>
            <w:r>
              <w:rPr>
                <w:i/>
                <w:color w:val="231F20"/>
                <w:spacing w:val="-23"/>
              </w:rPr>
              <w:t xml:space="preserve"> </w:t>
            </w:r>
            <w:r>
              <w:rPr>
                <w:i/>
                <w:color w:val="231F20"/>
                <w:spacing w:val="-11"/>
              </w:rPr>
              <w:t xml:space="preserve">Trin </w:t>
            </w:r>
            <w:r>
              <w:rPr>
                <w:i/>
                <w:color w:val="231F20"/>
              </w:rPr>
              <w:t>1 om konkurrenter, leverandører og marked</w:t>
            </w:r>
          </w:p>
        </w:tc>
        <w:tc>
          <w:tcPr>
            <w:tcW w:w="3765" w:type="dxa"/>
          </w:tcPr>
          <w:p w:rsidR="00627C62" w:rsidRDefault="00F55D33">
            <w:pPr>
              <w:pStyle w:val="TableParagraph"/>
              <w:spacing w:before="85" w:line="223" w:lineRule="auto"/>
              <w:ind w:left="80"/>
              <w:rPr>
                <w:i/>
              </w:rPr>
            </w:pPr>
            <w:r>
              <w:rPr>
                <w:i/>
                <w:color w:val="231F20"/>
              </w:rPr>
              <w:t>Sæt de emner ind, som interessenter fx ejere og investorer vægter</w:t>
            </w:r>
          </w:p>
        </w:tc>
        <w:tc>
          <w:tcPr>
            <w:tcW w:w="3765" w:type="dxa"/>
          </w:tcPr>
          <w:p w:rsidR="00627C62" w:rsidRDefault="00F55D33">
            <w:pPr>
              <w:pStyle w:val="TableParagraph"/>
              <w:spacing w:before="85" w:line="223" w:lineRule="auto"/>
              <w:ind w:left="80"/>
              <w:rPr>
                <w:i/>
              </w:rPr>
            </w:pPr>
            <w:r>
              <w:rPr>
                <w:i/>
                <w:color w:val="231F20"/>
              </w:rPr>
              <w:t>Sæt de emner ind, som er i fokus og oplevet som muligheder</w:t>
            </w:r>
          </w:p>
        </w:tc>
        <w:tc>
          <w:tcPr>
            <w:tcW w:w="3765" w:type="dxa"/>
          </w:tcPr>
          <w:p w:rsidR="00627C62" w:rsidRDefault="00F55D33">
            <w:pPr>
              <w:pStyle w:val="TableParagraph"/>
              <w:spacing w:before="85" w:line="223" w:lineRule="auto"/>
              <w:ind w:left="80"/>
              <w:rPr>
                <w:i/>
              </w:rPr>
            </w:pPr>
            <w:r>
              <w:rPr>
                <w:i/>
                <w:color w:val="231F20"/>
              </w:rPr>
              <w:t>Sæt de emner ind, som handler om erfa- rede potentielle risici</w:t>
            </w:r>
          </w:p>
        </w:tc>
      </w:tr>
      <w:tr w:rsidR="00627C62">
        <w:trPr>
          <w:trHeight w:val="1220"/>
        </w:trPr>
        <w:tc>
          <w:tcPr>
            <w:tcW w:w="3765" w:type="dxa"/>
          </w:tcPr>
          <w:p w:rsidR="00627C62" w:rsidRDefault="00627C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5" w:type="dxa"/>
          </w:tcPr>
          <w:p w:rsidR="00627C62" w:rsidRDefault="00627C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5" w:type="dxa"/>
          </w:tcPr>
          <w:p w:rsidR="00627C62" w:rsidRDefault="00627C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5" w:type="dxa"/>
          </w:tcPr>
          <w:p w:rsidR="00627C62" w:rsidRDefault="00627C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7C62">
        <w:trPr>
          <w:trHeight w:val="1220"/>
        </w:trPr>
        <w:tc>
          <w:tcPr>
            <w:tcW w:w="3765" w:type="dxa"/>
          </w:tcPr>
          <w:p w:rsidR="00627C62" w:rsidRDefault="00627C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5" w:type="dxa"/>
          </w:tcPr>
          <w:p w:rsidR="00627C62" w:rsidRDefault="00627C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5" w:type="dxa"/>
          </w:tcPr>
          <w:p w:rsidR="00627C62" w:rsidRDefault="00627C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5" w:type="dxa"/>
          </w:tcPr>
          <w:p w:rsidR="00627C62" w:rsidRDefault="00627C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7C62">
        <w:trPr>
          <w:trHeight w:val="1220"/>
        </w:trPr>
        <w:tc>
          <w:tcPr>
            <w:tcW w:w="3765" w:type="dxa"/>
          </w:tcPr>
          <w:p w:rsidR="00627C62" w:rsidRDefault="00627C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5" w:type="dxa"/>
          </w:tcPr>
          <w:p w:rsidR="00627C62" w:rsidRDefault="00627C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5" w:type="dxa"/>
          </w:tcPr>
          <w:p w:rsidR="00627C62" w:rsidRDefault="00627C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5" w:type="dxa"/>
          </w:tcPr>
          <w:p w:rsidR="00627C62" w:rsidRDefault="00627C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7C62">
        <w:trPr>
          <w:trHeight w:val="1220"/>
        </w:trPr>
        <w:tc>
          <w:tcPr>
            <w:tcW w:w="3765" w:type="dxa"/>
          </w:tcPr>
          <w:p w:rsidR="00627C62" w:rsidRDefault="00627C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5" w:type="dxa"/>
          </w:tcPr>
          <w:p w:rsidR="00627C62" w:rsidRDefault="00627C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5" w:type="dxa"/>
          </w:tcPr>
          <w:p w:rsidR="00627C62" w:rsidRDefault="00627C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5" w:type="dxa"/>
          </w:tcPr>
          <w:p w:rsidR="00627C62" w:rsidRDefault="00627C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7C62">
        <w:trPr>
          <w:trHeight w:val="1220"/>
        </w:trPr>
        <w:tc>
          <w:tcPr>
            <w:tcW w:w="3765" w:type="dxa"/>
          </w:tcPr>
          <w:p w:rsidR="00627C62" w:rsidRDefault="00627C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5" w:type="dxa"/>
          </w:tcPr>
          <w:p w:rsidR="00627C62" w:rsidRDefault="00627C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5" w:type="dxa"/>
          </w:tcPr>
          <w:p w:rsidR="00627C62" w:rsidRDefault="00627C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5" w:type="dxa"/>
          </w:tcPr>
          <w:p w:rsidR="00627C62" w:rsidRDefault="00627C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27C62" w:rsidRDefault="00627C62">
      <w:pPr>
        <w:rPr>
          <w:sz w:val="20"/>
        </w:rPr>
      </w:pPr>
    </w:p>
    <w:p w:rsidR="00627C62" w:rsidRDefault="00627C62">
      <w:pPr>
        <w:rPr>
          <w:sz w:val="20"/>
        </w:rPr>
      </w:pPr>
    </w:p>
    <w:p w:rsidR="00627C62" w:rsidRDefault="00627C62">
      <w:pPr>
        <w:spacing w:before="3"/>
      </w:pPr>
    </w:p>
    <w:p w:rsidR="00627C62" w:rsidRDefault="00F55D33">
      <w:pPr>
        <w:pStyle w:val="Brdtekst"/>
        <w:spacing w:line="223" w:lineRule="auto"/>
        <w:ind w:left="100" w:right="12098"/>
      </w:pPr>
      <w:r>
        <w:rPr>
          <w:noProof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9431999</wp:posOffset>
            </wp:positionH>
            <wp:positionV relativeFrom="paragraph">
              <wp:posOffset>-163848</wp:posOffset>
            </wp:positionV>
            <wp:extent cx="802790" cy="56921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90" cy="569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Skemaet er inspireret af skabelonen fra: https://samfundsansvar.dk/csr-strategi</w:t>
      </w:r>
    </w:p>
    <w:sectPr w:rsidR="00627C62">
      <w:type w:val="continuous"/>
      <w:pgSz w:w="16840" w:h="11910" w:orient="landscape"/>
      <w:pgMar w:top="80" w:right="62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62"/>
    <w:rsid w:val="00627C62"/>
    <w:rsid w:val="00F5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21EC4-9DB5-4EB9-B122-32F860DE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T Sans" w:eastAsia="PT Sans" w:hAnsi="PT Sans" w:cs="PT Sans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Søgaard Sørensen</dc:creator>
  <cp:lastModifiedBy>Karin Søgaard Sørensen</cp:lastModifiedBy>
  <cp:revision>2</cp:revision>
  <dcterms:created xsi:type="dcterms:W3CDTF">2024-06-11T10:56:00Z</dcterms:created>
  <dcterms:modified xsi:type="dcterms:W3CDTF">2024-06-11T10:56:00Z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2019-09-02T00:00:00Z</vt:filetime>
  </property>
</Properties>
</file>